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91" w:rsidRPr="00540048" w:rsidRDefault="00355491" w:rsidP="0054004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40048">
        <w:rPr>
          <w:rFonts w:ascii="Times New Roman" w:hAnsi="Times New Roman"/>
          <w:b/>
          <w:bCs/>
          <w:sz w:val="28"/>
          <w:szCs w:val="28"/>
        </w:rPr>
        <w:t>Загальні положення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1.1.Навчально-методична робота - це цілісна, заснована на досягненнях науки і передової педагогічної практики, система взаємопов`язаних дій і заходів, спрямованих на всебічне підвищення кваліфікації та професійної майстерності кожного педагога, а в кінцевому рахунку - на розвиток позитивних досягнень  навчально-виховної роботи в училищі.</w:t>
      </w:r>
    </w:p>
    <w:p w:rsidR="00355491" w:rsidRPr="00540048" w:rsidRDefault="00355491" w:rsidP="0054004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1.2. Навчально-методичний кабінет КВНЗ «Херсонське училище культури» ХОР є науково-методичним центром, який відповідно до чинного законодавства здійснює науково-методичне забезпечення освітнього процесу КВНЗ «Херсонське училище культури» ХОР шляхом впровадження науково-педагогічних знань, нових досягнень освітньої та культурно-мистецької галузей в  навчанні та вихованні майбутніх фахівців; створення та використання </w:t>
      </w:r>
      <w:proofErr w:type="spellStart"/>
      <w:r w:rsidRPr="00540048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540048">
        <w:rPr>
          <w:rFonts w:ascii="Times New Roman" w:hAnsi="Times New Roman"/>
          <w:sz w:val="28"/>
          <w:szCs w:val="28"/>
        </w:rPr>
        <w:t>-виховного простору, спрямованого на формування й розвиток високоінтелектуальної, свідомої особистості з громадянською позицією, готової до конкурентного вибору місця в житті.</w:t>
      </w:r>
    </w:p>
    <w:p w:rsidR="00355491" w:rsidRPr="00540048" w:rsidRDefault="00355491" w:rsidP="0054004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1.3. Головним завданням навчально-методичної роботи в училищі є надання реальної допомоги викладачам в розвитку їхньої педагогічної майстерності та необхідних для сучасного педагога особистих якостей.</w:t>
      </w:r>
    </w:p>
    <w:p w:rsidR="00355491" w:rsidRPr="00540048" w:rsidRDefault="00355491" w:rsidP="0054004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1.4.</w:t>
      </w:r>
      <w:r w:rsidRPr="00540048">
        <w:rPr>
          <w:rStyle w:val="a4"/>
          <w:rFonts w:ascii="Times New Roman" w:hAnsi="Times New Roman"/>
          <w:b w:val="0"/>
          <w:sz w:val="28"/>
          <w:szCs w:val="28"/>
        </w:rPr>
        <w:t>Якісний процес навчання в училищі базується на наступних чинниках:</w:t>
      </w:r>
    </w:p>
    <w:p w:rsidR="00355491" w:rsidRPr="00540048" w:rsidRDefault="00355491" w:rsidP="0054004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активна діяльність викладача - особистості;</w:t>
      </w:r>
    </w:p>
    <w:p w:rsidR="00355491" w:rsidRPr="00540048" w:rsidRDefault="00355491" w:rsidP="0054004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наявність належної матеріальної бази, широкий доступ до мультимедійної техніки;</w:t>
      </w:r>
    </w:p>
    <w:p w:rsidR="00355491" w:rsidRPr="00540048" w:rsidRDefault="00355491" w:rsidP="0054004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рівень розумових можливостей студентів;</w:t>
      </w:r>
    </w:p>
    <w:p w:rsidR="00355491" w:rsidRPr="00540048" w:rsidRDefault="00355491" w:rsidP="0054004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загальна навчально-методична атмосфера в навчальному закладі;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наявність методичного </w:t>
      </w:r>
      <w:proofErr w:type="spellStart"/>
      <w:r w:rsidRPr="00540048">
        <w:rPr>
          <w:rFonts w:ascii="Times New Roman" w:hAnsi="Times New Roman"/>
          <w:sz w:val="28"/>
          <w:szCs w:val="28"/>
        </w:rPr>
        <w:t>спадкоємництва</w:t>
      </w:r>
      <w:proofErr w:type="spellEnd"/>
      <w:r w:rsidRPr="00540048">
        <w:rPr>
          <w:rFonts w:ascii="Times New Roman" w:hAnsi="Times New Roman"/>
          <w:sz w:val="28"/>
          <w:szCs w:val="28"/>
        </w:rPr>
        <w:t xml:space="preserve"> у педагогічному колективі.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1.5. У своїй діяльності навчально-методичний кабінет керується Конституцією України, Законами України «Про освіту», «Про вищу освіту», іншими актами законодавства в галузі вищої освіти, цим Положенням і Статутом КВНЗ «Херсонське училище культури» ХОР.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0048">
        <w:rPr>
          <w:rFonts w:ascii="Times New Roman" w:hAnsi="Times New Roman"/>
          <w:b/>
          <w:bCs/>
          <w:sz w:val="28"/>
          <w:szCs w:val="28"/>
        </w:rPr>
        <w:t>2. Мета, основні принципи та функції діяльності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b/>
          <w:bCs/>
          <w:sz w:val="28"/>
          <w:szCs w:val="28"/>
        </w:rPr>
        <w:t>навчально-методичного кабінету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2.1. Метою діяльності </w:t>
      </w:r>
      <w:r w:rsidRPr="00540048">
        <w:rPr>
          <w:rFonts w:ascii="Times New Roman" w:hAnsi="Times New Roman"/>
          <w:bCs/>
          <w:sz w:val="28"/>
          <w:szCs w:val="28"/>
        </w:rPr>
        <w:t>навчально-методичного кабінету (НМК)</w:t>
      </w:r>
      <w:r w:rsidRPr="00540048">
        <w:rPr>
          <w:rFonts w:ascii="Times New Roman" w:hAnsi="Times New Roman"/>
          <w:sz w:val="28"/>
          <w:szCs w:val="28"/>
        </w:rPr>
        <w:t xml:space="preserve"> є науково-методичне забезпечення освітнього процесу КВНЗ «Херсонське училище культури» ХОР, організація науково-методичної роботи, підвищення професійного рівня педагогічних працівників і розвиток їхньої творчої ініціативи.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2.2. Організація діяльності ґрунтується на принципах, визначених статтею 6 Закону України «Про вищу освіту», зокрема: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демократизму і гуманізму;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рівності умов для кожного педагогічного працівника щодо повної реалізації його духовного, творчого та інтелектуального потенціалу;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безперервності фахового вдосконалення;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науковості, гнучкості і прогностичності науково-методичної роботи з педагогічними кадрами;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незалежності від політичних партій, громадських і релігійних організацій.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2.3. Функції </w:t>
      </w:r>
      <w:r w:rsidRPr="00540048">
        <w:rPr>
          <w:rFonts w:ascii="Times New Roman" w:hAnsi="Times New Roman"/>
          <w:bCs/>
          <w:sz w:val="28"/>
          <w:szCs w:val="28"/>
        </w:rPr>
        <w:t>навчально-методичного кабінету</w:t>
      </w:r>
      <w:r w:rsidRPr="00540048">
        <w:rPr>
          <w:rFonts w:ascii="Times New Roman" w:hAnsi="Times New Roman"/>
          <w:sz w:val="28"/>
          <w:szCs w:val="28"/>
        </w:rPr>
        <w:t>: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lastRenderedPageBreak/>
        <w:t>2.3.1. Цільові: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прогностична – враховує перспективи розвитку освітньої галузі і спрямована на використання в педагогічній практиці сучасних наукових - психолого-педагогічних досягнень та інноваційних технологій;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компенсаторна – передбачає надання педагогічним працівникам інформації, яка не була отримана ними під час здобуття вищої педагогічної освіти;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інформаційно-коригувальна – спрямована на корекцію й оновлення інформації, яка постійно змінюється у результаті розвитку науки та впровадження інформаційно-комунікаційних технологій.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2.3.2. Організаційні: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трансформаційна – відбір і методичне опрацювання сучасних наукових досягнень у галузі освіти та надання рекомендацій щодо їх трансформування в педагогічну практику навчального закладу;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діагностична – систематичний моніторинг освітнього процесу, рівня знань, умінь і навичок студентів у КВНЗ «Херсонське училище культури» ХОР, їхніх навчальних досягнень і вихованості, а також професійного рівня педагогічних працівників;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моделююча – моделювання змісту, форм і методів підвищення фахової кваліфікації педагогічних працівників;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інформаційно-аналітична – вивчення й узагальнення перспективного педагогічного досвіду для його застосування у освітнього процесі та удосконалення професійного рівня педагогічних кадрів;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організаційно-</w:t>
      </w:r>
      <w:proofErr w:type="spellStart"/>
      <w:r w:rsidRPr="00540048">
        <w:rPr>
          <w:rFonts w:ascii="Times New Roman" w:hAnsi="Times New Roman"/>
          <w:sz w:val="28"/>
          <w:szCs w:val="28"/>
        </w:rPr>
        <w:t>координувальна</w:t>
      </w:r>
      <w:proofErr w:type="spellEnd"/>
      <w:r w:rsidRPr="00540048">
        <w:rPr>
          <w:rFonts w:ascii="Times New Roman" w:hAnsi="Times New Roman"/>
          <w:sz w:val="28"/>
          <w:szCs w:val="28"/>
        </w:rPr>
        <w:t xml:space="preserve"> – координація діяльності циклових методичних  об'єднань міста, навчальних закладів; координація і розвиток в оптимальному режимі всіх форм методичної роботи (масових, групових, індивідуальних), вдосконалення управління нею, особливо одержання зворотної інформації про її результативність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соціальна – створення належного психологічного клімату для повної реалізації духовного, творчого та інтелектуального потенціалу педагогічних працівників училища, вивчення, розв'язання  та профілактики конфліктних ситуацій у педагогічному колективі навчального закладу.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0048">
        <w:rPr>
          <w:rFonts w:ascii="Times New Roman" w:hAnsi="Times New Roman"/>
          <w:b/>
          <w:bCs/>
          <w:sz w:val="28"/>
          <w:szCs w:val="28"/>
        </w:rPr>
        <w:t>3. Основні напрями і завдання діяльності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0048">
        <w:rPr>
          <w:rFonts w:ascii="Times New Roman" w:hAnsi="Times New Roman"/>
          <w:b/>
          <w:bCs/>
          <w:sz w:val="28"/>
          <w:szCs w:val="28"/>
        </w:rPr>
        <w:t>навчально-методичного кабінету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3.1. </w:t>
      </w:r>
      <w:r w:rsidRPr="00540048">
        <w:rPr>
          <w:rStyle w:val="a4"/>
          <w:rFonts w:ascii="Times New Roman" w:hAnsi="Times New Roman"/>
          <w:b w:val="0"/>
          <w:sz w:val="28"/>
          <w:szCs w:val="28"/>
        </w:rPr>
        <w:t>Основу структури методичної роботи становить діяльність:</w:t>
      </w:r>
    </w:p>
    <w:p w:rsidR="00355491" w:rsidRPr="00540048" w:rsidRDefault="00355491" w:rsidP="00540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педагогічної ради;</w:t>
      </w:r>
    </w:p>
    <w:p w:rsidR="00355491" w:rsidRPr="00540048" w:rsidRDefault="00355491" w:rsidP="00540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методичної ради;</w:t>
      </w:r>
    </w:p>
    <w:p w:rsidR="00355491" w:rsidRPr="00540048" w:rsidRDefault="00355491" w:rsidP="00540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навчально-методичного кабінету;</w:t>
      </w:r>
    </w:p>
    <w:p w:rsidR="00355491" w:rsidRPr="00540048" w:rsidRDefault="00355491" w:rsidP="00540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циклової (предметної) комісії;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- методичного об`єднання керівників (кураторів) академічних груп денної форми навчання.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3.2. </w:t>
      </w:r>
      <w:r w:rsidRPr="00540048">
        <w:rPr>
          <w:rStyle w:val="a4"/>
          <w:rFonts w:ascii="Times New Roman" w:hAnsi="Times New Roman"/>
          <w:b w:val="0"/>
          <w:sz w:val="28"/>
          <w:szCs w:val="28"/>
        </w:rPr>
        <w:t xml:space="preserve">Головним органом методичної роботи є педагогічна рада, </w:t>
      </w:r>
      <w:r w:rsidRPr="00540048">
        <w:rPr>
          <w:rFonts w:ascii="Times New Roman" w:hAnsi="Times New Roman"/>
          <w:sz w:val="28"/>
          <w:szCs w:val="28"/>
        </w:rPr>
        <w:t>на розгляд якої виносяться основні питання навчально-організаційної та методичної роботи, навчання та виховання студентів. Регламентується робота педради «Положенням про педагогічну раду КВНЗ «Херсонське училище культури» ХОР».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lastRenderedPageBreak/>
        <w:t>Система  навчально-методичної роботи в КВНЗ «Херсонське училище культури» ХОР підпорядковується навчально-методичній проблемі, над якою працює педагогічний колектив.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3.3.Плануванню роботи педагогічної ради передує значна робота</w:t>
      </w:r>
      <w:r w:rsidRPr="0054004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40048">
        <w:rPr>
          <w:rStyle w:val="a4"/>
          <w:rFonts w:ascii="Times New Roman" w:hAnsi="Times New Roman"/>
          <w:b w:val="0"/>
          <w:sz w:val="28"/>
          <w:szCs w:val="28"/>
        </w:rPr>
        <w:t>методичної ради</w:t>
      </w:r>
      <w:r w:rsidRPr="00540048">
        <w:rPr>
          <w:rFonts w:ascii="Times New Roman" w:hAnsi="Times New Roman"/>
          <w:sz w:val="28"/>
          <w:szCs w:val="28"/>
        </w:rPr>
        <w:t>, до якої входять: заступник директора з навчально-виховної роботи, завідуюча  денної формою навчання, голови циклових (предметних) комісій, завідуюча навчально-методичним кабінетом, завідувач бібліотекою.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Методична рада, аналізуючи методичну роботу училища за минулий рік, враховує побажання викладачів,</w:t>
      </w:r>
      <w:r w:rsidRPr="0054004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40048">
        <w:rPr>
          <w:rStyle w:val="a4"/>
          <w:rFonts w:ascii="Times New Roman" w:hAnsi="Times New Roman"/>
          <w:b w:val="0"/>
          <w:sz w:val="28"/>
          <w:szCs w:val="28"/>
        </w:rPr>
        <w:t>визначає основні напрямки методичної роботи, активізує роботу педагогічного колективу</w:t>
      </w:r>
      <w:r w:rsidRPr="00540048">
        <w:rPr>
          <w:rFonts w:ascii="Times New Roman" w:hAnsi="Times New Roman"/>
          <w:b/>
          <w:sz w:val="28"/>
          <w:szCs w:val="28"/>
        </w:rPr>
        <w:t xml:space="preserve">, </w:t>
      </w:r>
      <w:r w:rsidRPr="00540048">
        <w:rPr>
          <w:rFonts w:ascii="Times New Roman" w:hAnsi="Times New Roman"/>
          <w:sz w:val="28"/>
          <w:szCs w:val="28"/>
        </w:rPr>
        <w:t xml:space="preserve"> розглядає шляхи розв'язання актуальних проблем, координує роботу циклових (предметних) комісій, здійснює аналіз діяльності викладачів у системі науково – методичної роботи, підготовку програм семінарів, науково – практичних конференцій тощо; рецензування матеріалів, які пропонуються до друку; вивчення, узагальнення та презентацію кращого педагогічного досвіду; підготовку питань до педагогічної ради.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Остання педрада навчального року присвячується аналізу помилок і проблем навчального року, що минув, а вже на першій педраді нового навчального року намічаються шляхи удосконалення змісту навчально-виховної діяльності колективу.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3.4. Стрижневе значення в реалізації методичних завдань мають</w:t>
      </w:r>
      <w:r w:rsidRPr="0054004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40048">
        <w:rPr>
          <w:rFonts w:ascii="Times New Roman" w:hAnsi="Times New Roman"/>
          <w:sz w:val="28"/>
          <w:szCs w:val="28"/>
        </w:rPr>
        <w:t>циклові (предметні) комісії, які є основною ланкою в розробці та запровадженні прогресивних форм і методів навчання та виховання.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Першочергове завдання циклових комісій –</w:t>
      </w:r>
      <w:r w:rsidRPr="0054004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40048">
        <w:rPr>
          <w:rFonts w:ascii="Times New Roman" w:hAnsi="Times New Roman"/>
          <w:sz w:val="28"/>
          <w:szCs w:val="28"/>
        </w:rPr>
        <w:t>здійснення  розвитку творчих здібностей майбутніх спеціалістів, вдосконалення  навичок їхньої самостійної праці, використання інтерактивних форм та методів навчання на аудиторних, індивідуальних і практичних заняттях (дискусій, моделювання практичних ситуацій</w:t>
      </w:r>
      <w:r w:rsidRPr="0054004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40048">
        <w:rPr>
          <w:rFonts w:ascii="Times New Roman" w:hAnsi="Times New Roman"/>
          <w:sz w:val="28"/>
          <w:szCs w:val="28"/>
        </w:rPr>
        <w:t>тощо).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З метою реалізації та виконання поставлених перед цикловими (предметними) комісіями завдань проводяться організаційно-методичні засідання циклових (предметних) комісій, бесіди, індивідуальна робота з викладачами, педагогічні читання тощо.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Style w:val="a4"/>
          <w:rFonts w:ascii="Times New Roman" w:hAnsi="Times New Roman"/>
          <w:b w:val="0"/>
          <w:sz w:val="28"/>
          <w:szCs w:val="28"/>
        </w:rPr>
        <w:t>3.5.</w:t>
      </w:r>
      <w:r w:rsidRPr="0054004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540048">
        <w:rPr>
          <w:rStyle w:val="a4"/>
          <w:rFonts w:ascii="Times New Roman" w:hAnsi="Times New Roman"/>
          <w:b w:val="0"/>
          <w:sz w:val="28"/>
          <w:szCs w:val="28"/>
        </w:rPr>
        <w:t xml:space="preserve">Методична робота в </w:t>
      </w:r>
      <w:r w:rsidRPr="00540048">
        <w:rPr>
          <w:rFonts w:ascii="Times New Roman" w:hAnsi="Times New Roman"/>
          <w:sz w:val="28"/>
          <w:szCs w:val="28"/>
        </w:rPr>
        <w:t xml:space="preserve">КВНЗ «Херсонське училище культури» ХОР </w:t>
      </w:r>
      <w:r w:rsidRPr="00540048">
        <w:rPr>
          <w:rStyle w:val="a4"/>
          <w:rFonts w:ascii="Times New Roman" w:hAnsi="Times New Roman"/>
          <w:b w:val="0"/>
          <w:sz w:val="28"/>
          <w:szCs w:val="28"/>
        </w:rPr>
        <w:t xml:space="preserve">передбачає  постійне неперервне самовдосконалення педагогічних працівників: </w:t>
      </w:r>
      <w:r w:rsidRPr="00540048">
        <w:rPr>
          <w:rFonts w:ascii="Times New Roman" w:hAnsi="Times New Roman"/>
          <w:sz w:val="28"/>
          <w:szCs w:val="28"/>
        </w:rPr>
        <w:t>кожний викладач, якому присвоєно звання «методист», щороку працює над аспектом науково-методичної проблеми училища. Педагоги училища приймають участь у розробці навчальних програм; методичних рекомендацій для студентів всіх форм навчання; розробці тестових матеріалів для контролю знань; укладанні методичних рекомендацій для організації самостійної пізнавальної діяльності студентів; написанні  лекцій, посібників тощо.</w:t>
      </w:r>
    </w:p>
    <w:p w:rsidR="00355491" w:rsidRPr="00540048" w:rsidRDefault="00355491" w:rsidP="00540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Все це працює на оновлення і покращенн</w:t>
      </w:r>
      <w:r w:rsidRPr="00540048">
        <w:rPr>
          <w:rFonts w:ascii="Times New Roman" w:hAnsi="Times New Roman"/>
          <w:sz w:val="24"/>
          <w:szCs w:val="24"/>
        </w:rPr>
        <w:t>я якості</w:t>
      </w:r>
      <w:r w:rsidRPr="00540048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540048">
        <w:rPr>
          <w:rStyle w:val="a4"/>
          <w:rFonts w:ascii="Times New Roman" w:hAnsi="Times New Roman"/>
          <w:b w:val="0"/>
          <w:sz w:val="28"/>
          <w:szCs w:val="28"/>
        </w:rPr>
        <w:t>навчально-методичних комплексів навчальних дисциплін</w:t>
      </w:r>
      <w:r w:rsidRPr="00540048">
        <w:rPr>
          <w:rFonts w:ascii="Times New Roman" w:hAnsi="Times New Roman"/>
          <w:b/>
          <w:sz w:val="28"/>
          <w:szCs w:val="28"/>
        </w:rPr>
        <w:t>.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3.6.Діяльність НМК здійснюється за основними напрямами: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     - науково-методичне забезпечення системи освітнього процесу         КВНЗ «Херсонське училище культури» ХОР; </w:t>
      </w:r>
    </w:p>
    <w:p w:rsidR="00355491" w:rsidRPr="00540048" w:rsidRDefault="00355491" w:rsidP="0054004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lastRenderedPageBreak/>
        <w:t>науково-методична підтримка інноваційної діяльності та творчої роботи викладачів в освітній та культурно-мистецькій галузях;</w:t>
      </w:r>
    </w:p>
    <w:p w:rsidR="00355491" w:rsidRPr="00540048" w:rsidRDefault="00355491" w:rsidP="0054004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інформаційно-методичний супровід педагогічних працівників, розробка і реалізація викладачами  </w:t>
      </w:r>
      <w:proofErr w:type="spellStart"/>
      <w:r w:rsidRPr="00540048">
        <w:rPr>
          <w:rFonts w:ascii="Times New Roman" w:hAnsi="Times New Roman"/>
          <w:sz w:val="28"/>
          <w:szCs w:val="28"/>
        </w:rPr>
        <w:t>методик</w:t>
      </w:r>
      <w:proofErr w:type="spellEnd"/>
      <w:r w:rsidRPr="00540048">
        <w:rPr>
          <w:rFonts w:ascii="Times New Roman" w:hAnsi="Times New Roman"/>
          <w:sz w:val="28"/>
          <w:szCs w:val="28"/>
        </w:rPr>
        <w:t xml:space="preserve"> занять особистісно-орієнтованого навчання студентів;</w:t>
      </w:r>
    </w:p>
    <w:p w:rsidR="00355491" w:rsidRPr="00540048" w:rsidRDefault="00355491" w:rsidP="0054004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консультування педагогічних працівників з проблем сучасного розвитку  культури та освіти, організації освітнього процесу, досягнень психолого-педагогічних наук.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3.7. Основними завданнями діяльності НМК є: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3.7.1 створення умов розвитку педагогічної майстерності, творчої ініціативи педагогічних працівників;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3.7.2 координація діяльності циклових (предметних) комісій, методичної ради і викладачів училища;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3.7.3 вивчення потреб і надання практичної допомоги молодим спеціалістам та іншим педагогічним працівникам, у тому числі в період підготовки їх до атестації; 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3.7.4 дидактична допомога викладачам училища у впровадженні сучасних освітніх систем і технологій, інтерактивних методів організації навчання і виховання;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3.7.5 вивчення, узагальнення та впровадження в педагогічну практику досвіду використання інноваційних технологій і сучасних форм організації освітнього процесу;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3.7.6 формування електронної бази даних перспективного педагогічного досвіду та інноваційної діяльності викладачів училища, створення сучасних науково-методичних матеріалів, фондів навчальної, довідкової, методичної, психолого-педагогічної, наукової, науково-популярної, художньої та іншої літератури і періодичних педагогічних видань;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3.7.7 висвітлення в засобах масової інформації  та на сайті училища інноваційної діяльності педагогічних працівників і перспектив розвитку КВНЗ «Херсонське училище культури» ХОР.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3.8. НМК у процесі реалізації покладених на нього завдань взаємодіє з усіма структурними підрозділами училища, Центром неперервної культурно-мистецької освіти Національної академії керівних кадрів культури і мистецтв Херсонською академією неперервної освіти, вищими навчальними закладами I – IV </w:t>
      </w:r>
      <w:proofErr w:type="spellStart"/>
      <w:r w:rsidRPr="00540048">
        <w:rPr>
          <w:rFonts w:ascii="Times New Roman" w:hAnsi="Times New Roman"/>
          <w:sz w:val="28"/>
          <w:szCs w:val="28"/>
        </w:rPr>
        <w:t>р.а</w:t>
      </w:r>
      <w:proofErr w:type="spellEnd"/>
      <w:r w:rsidRPr="00540048">
        <w:rPr>
          <w:rFonts w:ascii="Times New Roman" w:hAnsi="Times New Roman"/>
          <w:sz w:val="28"/>
          <w:szCs w:val="28"/>
        </w:rPr>
        <w:t>., творчими спілками, громадськими установами та організаціями  міста та області.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b/>
          <w:bCs/>
          <w:sz w:val="28"/>
          <w:szCs w:val="28"/>
        </w:rPr>
        <w:t>4. Зміст роботи навчально-методичного кабінету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Зміст роботи навчально-методичного кабінету визначається згідно напрямків і завдань його діяльності й включає: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—систематизацію та пропагування педагогічних і науково-методичних інновацій (рефератів, статей) в освітянській та культурно-мистецькій сферах;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—надання допомоги молодим викладачам, головам циклових (предметних) комісій у веденні навчально-методичної документації;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lastRenderedPageBreak/>
        <w:t>—планування, організація та проведення науково-практичних конференцій, методичних семінарів, засідань методичної ради училища;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—вивчення роботи циклових (предметних) комісій, окремих викладачів щодо ефективності використання різних форм і методів навчання, інноваційних технологій навчання; узагальнення та пропаганда передового педагогічного досвіду роботи викладачів, навчального закладу в цілому з найважливіших проблем освіти;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—організацію щорічних виставок навчально-методичної літератури, оглядів-конкурсів: передового педагогічного досвіду, навчальних досягнень та художньої творчості студентів;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—визначення науково-методичних проблем, які реалізуються навчальним закладом при плануванні і проведенні відкритих занять (аудиторних, індивідуальних та практичних занять), внесення пропозицій щодо подальшого удосконалення різних напрямів педагогічної діяльності навчального закладу;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—організацію рецензування навчальних посібників, методичних розробок та навчально-методичних матеріалів, створених викладачами і схвалених цикловими (предметними)  комісіями, методичною радою навчального закладу.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b/>
          <w:bCs/>
          <w:sz w:val="28"/>
          <w:szCs w:val="28"/>
        </w:rPr>
        <w:t>5. Обладнання і оснащення методичного кабінету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Обладнання методичного кабінету повинно забезпечувати роботу викладачів  і включає: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—комп'ютери з доступом до мережі Інтернет, техніку для тиражування навчально-методичних матеріалів;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—нормативно-правові документи з питань вищої освіти;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—методичні матеріали, що визначають дидактичні вимоги до проведення занять, їх структуру і види;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—зразки навчальних програм з нормативних і вибіркових навчальних дисциплін;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—матеріали, які відображають ключові проблеми педагогіки і психології; науково-методичні питання, над якими працює колектив училища;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—вимоги до занять, їх види, структура, форми і методи;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—вимоги до створення підручників, навчальних посібників;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—«Положення про організацію освітнього процесу в комунальному вищому навчальному закладі «Херсонське училище культури»</w:t>
      </w:r>
      <w:r w:rsidRPr="00540048">
        <w:rPr>
          <w:rFonts w:ascii="Times New Roman" w:hAnsi="Times New Roman"/>
          <w:b/>
          <w:bCs/>
          <w:sz w:val="28"/>
          <w:szCs w:val="28"/>
        </w:rPr>
        <w:t>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—Статут КВНЗ «Херсонське училище культури» ХОР;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—плани роботи обласних методичних об'єднань викладачів;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—новинки навчальної та довідкової літератури, анотованої видавництвом;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—фахові періодичні видання.</w:t>
      </w:r>
    </w:p>
    <w:p w:rsidR="00355491" w:rsidRDefault="00355491" w:rsidP="00540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0048">
        <w:rPr>
          <w:rFonts w:ascii="Times New Roman" w:hAnsi="Times New Roman"/>
          <w:b/>
          <w:bCs/>
          <w:sz w:val="28"/>
          <w:szCs w:val="28"/>
        </w:rPr>
        <w:t xml:space="preserve">6. Орієнтований перелік документації 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b/>
          <w:bCs/>
          <w:sz w:val="28"/>
          <w:szCs w:val="28"/>
        </w:rPr>
        <w:t>навчально-методичного кабінету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Для покращення роботи з документами, більш глибокого їх аналізу, оперативності їх використання, раціональної затрати часу в методичному кабінеті документація ведеться з урахуванням наступних напрямків: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 нормативні документи Верховної Ради України, Кабінету Міністрів України, Міністерств освіти і науки України стосовно вищої освіти.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 план роботи НМК  на навчальний рік;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lastRenderedPageBreak/>
        <w:t>— план-графік проведення відкритих занять;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 каталог методичних розробок викладачів;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 каталог матеріалів і робіт, які надходять до методичного кабінету;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— інформаційно-методичні листи, що надходять з Державного науково-методичного центру змісту культурно-мистецької освіти.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b/>
          <w:bCs/>
          <w:sz w:val="28"/>
          <w:szCs w:val="28"/>
        </w:rPr>
        <w:t>7. Керівництво навчально-методичним кабінетом</w:t>
      </w:r>
    </w:p>
    <w:p w:rsidR="00355491" w:rsidRPr="00540048" w:rsidRDefault="00355491" w:rsidP="005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Керівництво навчально-методичною роботою училища здійснює заступник директора з навчально-виховної роботи.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Безпосереднє керівництво роботою навчально-методичного кабінету здійснюється завідуючим навчально-методичним кабінетом, який призначається та звільняється директором навчального закладу та підпорядковується заступнику директора з навчально-виховної роботи. 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План роботи навчально-методичного кабінету складається на навчальний рік і затверджується заступником директора з навчально-виховної роботи.</w:t>
      </w:r>
    </w:p>
    <w:p w:rsidR="00355491" w:rsidRDefault="00355491" w:rsidP="00540048">
      <w:pPr>
        <w:shd w:val="clear" w:color="auto" w:fill="FFFFFF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Положення розглянуте, схвалене та </w:t>
      </w:r>
    </w:p>
    <w:p w:rsidR="00355491" w:rsidRPr="00540048" w:rsidRDefault="00355491" w:rsidP="00540048">
      <w:pPr>
        <w:shd w:val="clear" w:color="auto" w:fill="FFFFFF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рекомендоване до затвердження</w:t>
      </w:r>
    </w:p>
    <w:p w:rsidR="00355491" w:rsidRPr="00540048" w:rsidRDefault="00355491" w:rsidP="0085108B">
      <w:pPr>
        <w:shd w:val="clear" w:color="auto" w:fill="FFFFFF"/>
        <w:tabs>
          <w:tab w:val="left" w:pos="7072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Методичною радою училища</w:t>
      </w:r>
      <w:r w:rsidRPr="00540048">
        <w:rPr>
          <w:rFonts w:ascii="Times New Roman" w:hAnsi="Times New Roman"/>
          <w:sz w:val="28"/>
          <w:szCs w:val="28"/>
        </w:rPr>
        <w:br/>
        <w:t>протокол № __ від «__» _____</w:t>
      </w:r>
      <w:r>
        <w:rPr>
          <w:rFonts w:ascii="Times New Roman" w:hAnsi="Times New Roman"/>
          <w:sz w:val="28"/>
          <w:szCs w:val="28"/>
        </w:rPr>
        <w:t>____ 2018</w:t>
      </w:r>
      <w:r w:rsidRPr="00540048">
        <w:rPr>
          <w:rFonts w:ascii="Times New Roman" w:hAnsi="Times New Roman"/>
          <w:sz w:val="28"/>
          <w:szCs w:val="28"/>
        </w:rPr>
        <w:t xml:space="preserve"> р.</w:t>
      </w:r>
    </w:p>
    <w:p w:rsidR="00355491" w:rsidRPr="00540048" w:rsidRDefault="00355491" w:rsidP="00540048">
      <w:pPr>
        <w:shd w:val="clear" w:color="auto" w:fill="FFFFFF"/>
        <w:tabs>
          <w:tab w:val="left" w:pos="7072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tabs>
          <w:tab w:val="left" w:pos="7072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Голова методичної ради </w:t>
      </w:r>
    </w:p>
    <w:p w:rsidR="00355491" w:rsidRPr="00540048" w:rsidRDefault="00355491" w:rsidP="00540048">
      <w:pPr>
        <w:shd w:val="clear" w:color="auto" w:fill="FFFFFF"/>
        <w:tabs>
          <w:tab w:val="left" w:pos="7072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 xml:space="preserve"> _____________ </w:t>
      </w:r>
      <w:proofErr w:type="spellStart"/>
      <w:r w:rsidRPr="00540048">
        <w:rPr>
          <w:rFonts w:ascii="Times New Roman" w:hAnsi="Times New Roman"/>
          <w:sz w:val="28"/>
          <w:szCs w:val="28"/>
        </w:rPr>
        <w:t>В.В.Новицька</w:t>
      </w:r>
      <w:proofErr w:type="spellEnd"/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048">
        <w:rPr>
          <w:rFonts w:ascii="Times New Roman" w:hAnsi="Times New Roman"/>
          <w:sz w:val="28"/>
          <w:szCs w:val="28"/>
        </w:rPr>
        <w:t> </w:t>
      </w: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91" w:rsidRPr="00540048" w:rsidRDefault="00355491" w:rsidP="00540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5491" w:rsidRPr="00540048" w:rsidSect="0096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58A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6C8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608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DA9A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3442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7AB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52C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8D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B44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66283"/>
    <w:multiLevelType w:val="multilevel"/>
    <w:tmpl w:val="1D08FD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292929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292929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292929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292929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292929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292929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292929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292929"/>
        <w:sz w:val="24"/>
      </w:rPr>
    </w:lvl>
  </w:abstractNum>
  <w:abstractNum w:abstractNumId="11" w15:restartNumberingAfterBreak="0">
    <w:nsid w:val="65536B83"/>
    <w:multiLevelType w:val="hybridMultilevel"/>
    <w:tmpl w:val="D5FE2014"/>
    <w:lvl w:ilvl="0" w:tplc="593249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A3AF8"/>
    <w:multiLevelType w:val="hybridMultilevel"/>
    <w:tmpl w:val="F3F8FA46"/>
    <w:lvl w:ilvl="0" w:tplc="EDC2CC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5D"/>
    <w:rsid w:val="00002465"/>
    <w:rsid w:val="000D31E4"/>
    <w:rsid w:val="000D5DEA"/>
    <w:rsid w:val="00102450"/>
    <w:rsid w:val="001B14E6"/>
    <w:rsid w:val="001D787C"/>
    <w:rsid w:val="001F5C23"/>
    <w:rsid w:val="002F3B58"/>
    <w:rsid w:val="00355491"/>
    <w:rsid w:val="003711E7"/>
    <w:rsid w:val="00392A3E"/>
    <w:rsid w:val="003950E8"/>
    <w:rsid w:val="0043085D"/>
    <w:rsid w:val="00453ADB"/>
    <w:rsid w:val="00540048"/>
    <w:rsid w:val="005844CF"/>
    <w:rsid w:val="005A2E35"/>
    <w:rsid w:val="006010E1"/>
    <w:rsid w:val="0061499B"/>
    <w:rsid w:val="006945DA"/>
    <w:rsid w:val="006D02D7"/>
    <w:rsid w:val="006D11E0"/>
    <w:rsid w:val="006F15D3"/>
    <w:rsid w:val="00703E9F"/>
    <w:rsid w:val="007619D6"/>
    <w:rsid w:val="0078785A"/>
    <w:rsid w:val="007D46DF"/>
    <w:rsid w:val="007E73BF"/>
    <w:rsid w:val="00850182"/>
    <w:rsid w:val="0085108B"/>
    <w:rsid w:val="008A2F44"/>
    <w:rsid w:val="008A3F41"/>
    <w:rsid w:val="008B1625"/>
    <w:rsid w:val="008C3701"/>
    <w:rsid w:val="008D5019"/>
    <w:rsid w:val="0094387C"/>
    <w:rsid w:val="0096421F"/>
    <w:rsid w:val="00972E2B"/>
    <w:rsid w:val="00975729"/>
    <w:rsid w:val="00990A66"/>
    <w:rsid w:val="00AA10D7"/>
    <w:rsid w:val="00AF4566"/>
    <w:rsid w:val="00B17B33"/>
    <w:rsid w:val="00B418B9"/>
    <w:rsid w:val="00B90D06"/>
    <w:rsid w:val="00BA143A"/>
    <w:rsid w:val="00BB568A"/>
    <w:rsid w:val="00BC6582"/>
    <w:rsid w:val="00BE77B8"/>
    <w:rsid w:val="00C1737A"/>
    <w:rsid w:val="00C86580"/>
    <w:rsid w:val="00C93018"/>
    <w:rsid w:val="00CE4F69"/>
    <w:rsid w:val="00D04AC6"/>
    <w:rsid w:val="00D34167"/>
    <w:rsid w:val="00DE1F5B"/>
    <w:rsid w:val="00DF3BC7"/>
    <w:rsid w:val="00EB397B"/>
    <w:rsid w:val="00ED47F7"/>
    <w:rsid w:val="00F15EE9"/>
    <w:rsid w:val="00F73418"/>
    <w:rsid w:val="00F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CAD79C-6DDE-4522-8951-8FCF8D9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1F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uiPriority w:val="99"/>
    <w:rsid w:val="0043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uiPriority w:val="99"/>
    <w:rsid w:val="0043085D"/>
    <w:rPr>
      <w:rFonts w:cs="Times New Roman"/>
    </w:rPr>
  </w:style>
  <w:style w:type="paragraph" w:customStyle="1" w:styleId="rvps4">
    <w:name w:val="rvps4"/>
    <w:basedOn w:val="a"/>
    <w:uiPriority w:val="99"/>
    <w:rsid w:val="0043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43085D"/>
    <w:rPr>
      <w:rFonts w:cs="Times New Roman"/>
    </w:rPr>
  </w:style>
  <w:style w:type="paragraph" w:customStyle="1" w:styleId="rvps7">
    <w:name w:val="rvps7"/>
    <w:basedOn w:val="a"/>
    <w:uiPriority w:val="99"/>
    <w:rsid w:val="0043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uiPriority w:val="99"/>
    <w:rsid w:val="0043085D"/>
    <w:rPr>
      <w:rFonts w:cs="Times New Roman"/>
    </w:rPr>
  </w:style>
  <w:style w:type="paragraph" w:customStyle="1" w:styleId="rvps14">
    <w:name w:val="rvps14"/>
    <w:basedOn w:val="a"/>
    <w:uiPriority w:val="99"/>
    <w:rsid w:val="0043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3085D"/>
    <w:rPr>
      <w:rFonts w:cs="Times New Roman"/>
    </w:rPr>
  </w:style>
  <w:style w:type="paragraph" w:customStyle="1" w:styleId="rvps6">
    <w:name w:val="rvps6"/>
    <w:basedOn w:val="a"/>
    <w:uiPriority w:val="99"/>
    <w:rsid w:val="0043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43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7">
    <w:name w:val="rvts37"/>
    <w:basedOn w:val="a0"/>
    <w:uiPriority w:val="99"/>
    <w:rsid w:val="0043085D"/>
    <w:rPr>
      <w:rFonts w:cs="Times New Roman"/>
    </w:rPr>
  </w:style>
  <w:style w:type="character" w:styleId="a3">
    <w:name w:val="Hyperlink"/>
    <w:basedOn w:val="a0"/>
    <w:uiPriority w:val="99"/>
    <w:semiHidden/>
    <w:rsid w:val="0043085D"/>
    <w:rPr>
      <w:rFonts w:cs="Times New Roman"/>
      <w:color w:val="0000FF"/>
      <w:u w:val="single"/>
    </w:rPr>
  </w:style>
  <w:style w:type="character" w:customStyle="1" w:styleId="rvts52">
    <w:name w:val="rvts52"/>
    <w:basedOn w:val="a0"/>
    <w:uiPriority w:val="99"/>
    <w:rsid w:val="0043085D"/>
    <w:rPr>
      <w:rFonts w:cs="Times New Roman"/>
    </w:rPr>
  </w:style>
  <w:style w:type="character" w:customStyle="1" w:styleId="rvts44">
    <w:name w:val="rvts44"/>
    <w:basedOn w:val="a0"/>
    <w:uiPriority w:val="99"/>
    <w:rsid w:val="0043085D"/>
    <w:rPr>
      <w:rFonts w:cs="Times New Roman"/>
    </w:rPr>
  </w:style>
  <w:style w:type="paragraph" w:customStyle="1" w:styleId="rvps15">
    <w:name w:val="rvps15"/>
    <w:basedOn w:val="a"/>
    <w:uiPriority w:val="99"/>
    <w:rsid w:val="0043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a"/>
    <w:uiPriority w:val="99"/>
    <w:rsid w:val="0043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43085D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43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C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37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39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5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8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2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3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44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1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1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3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3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4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5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6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7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7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8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9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9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0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4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4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5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Tiger</cp:lastModifiedBy>
  <cp:revision>2</cp:revision>
  <cp:lastPrinted>2018-08-08T12:28:00Z</cp:lastPrinted>
  <dcterms:created xsi:type="dcterms:W3CDTF">2020-02-03T08:31:00Z</dcterms:created>
  <dcterms:modified xsi:type="dcterms:W3CDTF">2020-02-03T08:31:00Z</dcterms:modified>
</cp:coreProperties>
</file>